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3E" w:rsidRDefault="001F453E" w:rsidP="001F453E">
      <w:pPr>
        <w:rPr>
          <w:b/>
        </w:rPr>
      </w:pPr>
      <w:r>
        <w:tab/>
      </w:r>
      <w:r>
        <w:tab/>
      </w:r>
      <w:r>
        <w:tab/>
      </w:r>
      <w:r>
        <w:tab/>
      </w:r>
      <w:r>
        <w:tab/>
      </w:r>
      <w:r>
        <w:tab/>
      </w:r>
      <w:r>
        <w:tab/>
      </w:r>
    </w:p>
    <w:p w:rsidR="001F453E" w:rsidRDefault="001F453E" w:rsidP="001F453E">
      <w:pPr>
        <w:rPr>
          <w:b/>
        </w:rPr>
      </w:pPr>
    </w:p>
    <w:p w:rsidR="001F453E" w:rsidRDefault="001F453E" w:rsidP="001F453E">
      <w:pPr>
        <w:rPr>
          <w:b/>
        </w:rPr>
      </w:pPr>
    </w:p>
    <w:p w:rsidR="001F453E" w:rsidRDefault="001F453E" w:rsidP="001F453E">
      <w:pPr>
        <w:rPr>
          <w:b/>
          <w:bCs/>
        </w:rPr>
      </w:pPr>
    </w:p>
    <w:p w:rsidR="001F453E" w:rsidRDefault="001F453E" w:rsidP="001F453E">
      <w:pPr>
        <w:rPr>
          <w:b/>
          <w:bCs/>
        </w:rPr>
      </w:pPr>
    </w:p>
    <w:p w:rsidR="001F453E" w:rsidRDefault="001F453E" w:rsidP="001F453E">
      <w:pPr>
        <w:rPr>
          <w:b/>
          <w:bCs/>
        </w:rPr>
      </w:pPr>
    </w:p>
    <w:p w:rsidR="001F453E" w:rsidRDefault="001F453E" w:rsidP="001F453E">
      <w:r>
        <w:t>Nasz znak: GKM.271.2.201</w:t>
      </w:r>
      <w:r w:rsidR="00D16B53">
        <w:t>5</w:t>
      </w:r>
      <w:r>
        <w:t xml:space="preserve">                           </w:t>
      </w:r>
      <w:r w:rsidR="00E57FF7">
        <w:t xml:space="preserve">                      </w:t>
      </w:r>
      <w:r w:rsidR="00E57FF7">
        <w:tab/>
        <w:t xml:space="preserve"> </w:t>
      </w:r>
      <w:r w:rsidR="00E57FF7">
        <w:tab/>
        <w:t>Data: 20</w:t>
      </w:r>
      <w:r w:rsidR="00D16B53">
        <w:t>.03.2015</w:t>
      </w:r>
      <w:r>
        <w:t>r.</w:t>
      </w:r>
    </w:p>
    <w:p w:rsidR="001F453E" w:rsidRDefault="001F453E" w:rsidP="001F453E">
      <w:pPr>
        <w:jc w:val="both"/>
      </w:pPr>
    </w:p>
    <w:p w:rsidR="001F453E" w:rsidRDefault="001F453E" w:rsidP="001F453E">
      <w:pPr>
        <w:jc w:val="both"/>
      </w:pPr>
    </w:p>
    <w:p w:rsidR="001F453E" w:rsidRDefault="001F453E" w:rsidP="001F453E">
      <w:pPr>
        <w:jc w:val="both"/>
      </w:pPr>
    </w:p>
    <w:p w:rsidR="001F453E" w:rsidRDefault="001F453E" w:rsidP="001F453E">
      <w:pPr>
        <w:jc w:val="both"/>
        <w:rPr>
          <w:b/>
          <w:bCs/>
        </w:rPr>
      </w:pPr>
      <w:r>
        <w:t xml:space="preserve">Dotyczy: </w:t>
      </w:r>
      <w:r>
        <w:rPr>
          <w:b/>
          <w:bCs/>
        </w:rPr>
        <w:t>Przetargu nieograniczonego na zadanie pn. „Ułożenie nakładki asfaltowej                 w ciągu ul. Kościelnej w m. Przęsocin”.</w:t>
      </w:r>
    </w:p>
    <w:p w:rsidR="001F453E" w:rsidRDefault="001F453E" w:rsidP="001F453E">
      <w:pPr>
        <w:jc w:val="both"/>
        <w:rPr>
          <w:b/>
          <w:bCs/>
        </w:rPr>
      </w:pPr>
    </w:p>
    <w:p w:rsidR="001F453E" w:rsidRDefault="001F453E" w:rsidP="001F453E">
      <w:pPr>
        <w:jc w:val="both"/>
        <w:rPr>
          <w:b/>
          <w:bCs/>
        </w:rPr>
      </w:pPr>
    </w:p>
    <w:p w:rsidR="001F453E" w:rsidRDefault="002F4134" w:rsidP="001F453E">
      <w:pPr>
        <w:jc w:val="both"/>
      </w:pPr>
      <w:r>
        <w:t xml:space="preserve">W </w:t>
      </w:r>
      <w:r w:rsidR="00637442">
        <w:t>dniu 1</w:t>
      </w:r>
      <w:r w:rsidR="005E2F5D">
        <w:t>8</w:t>
      </w:r>
      <w:r w:rsidR="00D16B53">
        <w:t>.03.2015</w:t>
      </w:r>
      <w:r w:rsidR="001F453E">
        <w:t xml:space="preserve">r. od jednego z oferentów wpłynęło  zapytanie dotyczące przetargu nieograniczonego na zadanie pn. „Ułożenie nakładki asfaltowej w ciągu ul. Kościelnej                           w m. Przęsocin” </w:t>
      </w:r>
    </w:p>
    <w:p w:rsidR="001F453E" w:rsidRPr="00D22D77" w:rsidRDefault="00D22D77" w:rsidP="001F453E">
      <w:pPr>
        <w:jc w:val="both"/>
        <w:rPr>
          <w:b/>
        </w:rPr>
      </w:pPr>
      <w:r w:rsidRPr="00D22D77">
        <w:rPr>
          <w:b/>
        </w:rPr>
        <w:t>P</w:t>
      </w:r>
      <w:r w:rsidR="001F453E" w:rsidRPr="00D22D77">
        <w:rPr>
          <w:b/>
        </w:rPr>
        <w:t xml:space="preserve">ytanie nr 1 : </w:t>
      </w:r>
    </w:p>
    <w:p w:rsidR="005E2F5D" w:rsidRPr="001521D4" w:rsidRDefault="005E2F5D" w:rsidP="005E2F5D">
      <w:pPr>
        <w:pStyle w:val="Akapitzlist"/>
        <w:numPr>
          <w:ilvl w:val="0"/>
          <w:numId w:val="3"/>
        </w:numPr>
        <w:contextualSpacing/>
        <w:jc w:val="both"/>
        <w:rPr>
          <w:rFonts w:ascii="Vinci Sans" w:hAnsi="Vinci Sans"/>
          <w:szCs w:val="22"/>
        </w:rPr>
      </w:pPr>
      <w:r w:rsidRPr="001521D4">
        <w:rPr>
          <w:rFonts w:ascii="Vinci Sans" w:hAnsi="Vinci Sans"/>
          <w:b/>
          <w:bCs/>
          <w:szCs w:val="22"/>
        </w:rPr>
        <w:t>Dotyczy ilości robót potrzebnych do spełnienia warunku udziału w postepowaniu</w:t>
      </w:r>
    </w:p>
    <w:p w:rsidR="005E2F5D" w:rsidRPr="001521D4" w:rsidRDefault="005E2F5D" w:rsidP="005E2F5D">
      <w:pPr>
        <w:pStyle w:val="Akapitzlist"/>
        <w:ind w:left="720"/>
        <w:contextualSpacing/>
        <w:jc w:val="both"/>
        <w:rPr>
          <w:rFonts w:ascii="Vinci Sans" w:hAnsi="Vinci Sans"/>
          <w:szCs w:val="22"/>
        </w:rPr>
      </w:pPr>
    </w:p>
    <w:p w:rsidR="005E2F5D" w:rsidRPr="001521D4" w:rsidRDefault="005E2F5D" w:rsidP="005E2F5D">
      <w:pPr>
        <w:jc w:val="both"/>
        <w:rPr>
          <w:rFonts w:ascii="Vinci Sans" w:hAnsi="Vinci Sans"/>
          <w:szCs w:val="22"/>
        </w:rPr>
      </w:pPr>
      <w:r w:rsidRPr="001521D4">
        <w:rPr>
          <w:rFonts w:ascii="Vinci Sans" w:hAnsi="Vinci Sans"/>
          <w:szCs w:val="22"/>
        </w:rPr>
        <w:t xml:space="preserve">W nawiązaniu do treści rozdziału 10 punktu 1 podpunkt 1) </w:t>
      </w:r>
    </w:p>
    <w:p w:rsidR="005E2F5D" w:rsidRPr="001521D4" w:rsidRDefault="005E2F5D" w:rsidP="005E2F5D">
      <w:pPr>
        <w:jc w:val="both"/>
        <w:rPr>
          <w:rFonts w:ascii="Vinci Sans" w:hAnsi="Vinci Sans"/>
          <w:szCs w:val="22"/>
        </w:rPr>
      </w:pPr>
    </w:p>
    <w:p w:rsidR="005E2F5D" w:rsidRPr="001521D4" w:rsidRDefault="005E2F5D" w:rsidP="005E2F5D">
      <w:pPr>
        <w:autoSpaceDE w:val="0"/>
        <w:autoSpaceDN w:val="0"/>
        <w:adjustRightInd w:val="0"/>
        <w:jc w:val="both"/>
        <w:rPr>
          <w:rFonts w:ascii="Vinci Sans" w:hAnsi="Vinci Sans" w:cs="TimesNewRomanPSMT"/>
          <w:i/>
          <w:szCs w:val="22"/>
        </w:rPr>
      </w:pPr>
      <w:r w:rsidRPr="001521D4">
        <w:rPr>
          <w:rFonts w:ascii="Vinci Sans" w:hAnsi="Vinci Sans" w:cs="TimesNewRomanPSMT"/>
          <w:i/>
          <w:szCs w:val="22"/>
        </w:rPr>
        <w:t>„…udokumentowane należyte wykonanie, w ciągu ostatnich 5 lat przed dniem wszczęcia postępowania o udzielenie zamówienia, a jeżeli okres prowadzenia działalności jest krótszy – w tym okresie, robót polegających na ułożeniu nakładki asfaltowej o powierzchni min. 1800 m2. Do wykazu Wykonawca zobowiązany jest dołączyć dokumenty potwierdzające, że roboty te zostały wykonane zgodnie z zasadami sztuki budowlanej i prawidłowo ukończone (referencje, protokoły odbioru robót, itp.).”</w:t>
      </w:r>
    </w:p>
    <w:p w:rsidR="005E2F5D" w:rsidRPr="001521D4" w:rsidRDefault="005E2F5D" w:rsidP="005E2F5D">
      <w:pPr>
        <w:jc w:val="both"/>
        <w:rPr>
          <w:rFonts w:ascii="Vinci Sans" w:hAnsi="Vinci Sans"/>
          <w:szCs w:val="22"/>
        </w:rPr>
      </w:pPr>
    </w:p>
    <w:p w:rsidR="005E2F5D" w:rsidRPr="001521D4" w:rsidRDefault="005E2F5D" w:rsidP="005E2F5D">
      <w:pPr>
        <w:jc w:val="both"/>
        <w:rPr>
          <w:rFonts w:ascii="Vinci Sans" w:hAnsi="Vinci Sans"/>
          <w:szCs w:val="22"/>
        </w:rPr>
      </w:pPr>
    </w:p>
    <w:p w:rsidR="005E2F5D" w:rsidRPr="001521D4" w:rsidRDefault="005E2F5D" w:rsidP="005E2F5D">
      <w:pPr>
        <w:jc w:val="both"/>
        <w:rPr>
          <w:rFonts w:ascii="Vinci Sans" w:hAnsi="Vinci Sans"/>
          <w:szCs w:val="22"/>
        </w:rPr>
      </w:pPr>
      <w:r w:rsidRPr="001521D4">
        <w:rPr>
          <w:rFonts w:ascii="Vinci Sans" w:hAnsi="Vinci Sans"/>
          <w:szCs w:val="22"/>
        </w:rPr>
        <w:t xml:space="preserve">oraz  rozdziału 11 punktu 1 podpunktu 5)  </w:t>
      </w:r>
    </w:p>
    <w:p w:rsidR="005E2F5D" w:rsidRPr="001521D4" w:rsidRDefault="005E2F5D" w:rsidP="005E2F5D">
      <w:pPr>
        <w:jc w:val="both"/>
        <w:rPr>
          <w:rFonts w:ascii="Vinci Sans" w:hAnsi="Vinci Sans"/>
          <w:szCs w:val="22"/>
        </w:rPr>
      </w:pPr>
    </w:p>
    <w:p w:rsidR="005E2F5D" w:rsidRDefault="005E2F5D" w:rsidP="005E2F5D">
      <w:pPr>
        <w:autoSpaceDE w:val="0"/>
        <w:autoSpaceDN w:val="0"/>
        <w:adjustRightInd w:val="0"/>
        <w:jc w:val="both"/>
        <w:rPr>
          <w:rFonts w:ascii="Vinci Sans" w:hAnsi="Vinci Sans" w:cs="TimesNewRomanPSMT"/>
          <w:i/>
          <w:szCs w:val="22"/>
        </w:rPr>
      </w:pPr>
      <w:r w:rsidRPr="001521D4">
        <w:rPr>
          <w:rFonts w:ascii="Vinci Sans" w:hAnsi="Vinci Sans" w:cs="TimesNewRomanPSMT"/>
          <w:i/>
          <w:szCs w:val="22"/>
        </w:rPr>
        <w:t>„…Wykaz wykonanych w ciągu ostatnich 5 lat przed dniem wszczęcia postępowania o udzielenie zamówienia, a jeżeli okres prowadzenia działalności jest krótszy – w tym okresie, robót polegających na ułożeniu nakładki asfaltowej o powierzchni min. 1800 m</w:t>
      </w:r>
      <w:r w:rsidRPr="001521D4">
        <w:rPr>
          <w:rFonts w:ascii="Vinci Sans" w:hAnsi="Vinci Sans" w:cs="TimesNewRomanPSMT"/>
          <w:i/>
          <w:szCs w:val="22"/>
          <w:vertAlign w:val="superscript"/>
        </w:rPr>
        <w:t>2</w:t>
      </w:r>
      <w:r w:rsidRPr="001521D4">
        <w:rPr>
          <w:rFonts w:ascii="Vinci Sans" w:hAnsi="Vinci Sans" w:cs="TimesNewRomanPSMT"/>
          <w:i/>
          <w:szCs w:val="22"/>
        </w:rPr>
        <w:t>. Do wykazu Wykonawca zobowiązany jest dołączyć dokumenty potwierdzające, że roboty te zostały wykonane zgodnie z zasadami sztuki budowlanej i prawidłowo ukończone (referencje, protokoły odbioru robót, itp.). Załącznik Nr 3 do niniejszej SIWZ.”</w:t>
      </w:r>
    </w:p>
    <w:p w:rsidR="004A088E" w:rsidRDefault="004A088E" w:rsidP="005E2F5D">
      <w:pPr>
        <w:autoSpaceDE w:val="0"/>
        <w:autoSpaceDN w:val="0"/>
        <w:adjustRightInd w:val="0"/>
        <w:jc w:val="both"/>
        <w:rPr>
          <w:rFonts w:ascii="Vinci Sans" w:hAnsi="Vinci Sans" w:cs="TimesNewRomanPSMT"/>
          <w:i/>
          <w:szCs w:val="22"/>
        </w:rPr>
      </w:pPr>
    </w:p>
    <w:p w:rsidR="004A088E" w:rsidRPr="001521D4" w:rsidRDefault="004A088E" w:rsidP="004A088E">
      <w:pPr>
        <w:jc w:val="both"/>
        <w:rPr>
          <w:rFonts w:ascii="Vinci Sans" w:hAnsi="Vinci Sans"/>
          <w:szCs w:val="22"/>
        </w:rPr>
      </w:pPr>
      <w:r w:rsidRPr="001521D4">
        <w:rPr>
          <w:rFonts w:ascii="Vinci Sans" w:hAnsi="Vinci Sans"/>
          <w:szCs w:val="22"/>
        </w:rPr>
        <w:t xml:space="preserve">Wykonawca zwraca się z </w:t>
      </w:r>
      <w:proofErr w:type="spellStart"/>
      <w:r w:rsidRPr="001521D4">
        <w:rPr>
          <w:rFonts w:ascii="Vinci Sans" w:hAnsi="Vinci Sans"/>
          <w:szCs w:val="22"/>
        </w:rPr>
        <w:t>prosbą</w:t>
      </w:r>
      <w:proofErr w:type="spellEnd"/>
      <w:r w:rsidRPr="001521D4">
        <w:rPr>
          <w:rFonts w:ascii="Vinci Sans" w:hAnsi="Vinci Sans"/>
          <w:szCs w:val="22"/>
        </w:rPr>
        <w:t xml:space="preserve"> o wyjaśnienie zaistniałej niejasności poprzez określenie </w:t>
      </w:r>
      <w:r w:rsidRPr="001521D4">
        <w:rPr>
          <w:rFonts w:ascii="Vinci Sans" w:hAnsi="Vinci Sans"/>
          <w:b/>
          <w:szCs w:val="22"/>
        </w:rPr>
        <w:t>ilości robót</w:t>
      </w:r>
      <w:r w:rsidRPr="001521D4">
        <w:rPr>
          <w:rFonts w:ascii="Vinci Sans" w:hAnsi="Vinci Sans"/>
          <w:szCs w:val="22"/>
        </w:rPr>
        <w:t xml:space="preserve"> potrzebnej do spełnienia warunku udziału w postepowaniu. W uzasadnieniu Wykonawca zwraca uwagę Zamawiającego, iż nie określenie wymaganej ilości robót prowadziłoby do absurdalnego wniosku, iż w celu wykazania spełniania warunku udziału w postępowaniu w zakresie wiedzy i doświadczenia, Wykonawca winien </w:t>
      </w:r>
      <w:r w:rsidRPr="001521D4">
        <w:rPr>
          <w:rFonts w:ascii="Vinci Sans" w:hAnsi="Vinci Sans"/>
          <w:b/>
          <w:szCs w:val="22"/>
        </w:rPr>
        <w:t>sporządzić i załączyć do oferty pełny wykaz wszystkich robót wykonanych w okresie ostatnich 5 lat przed upływem terminu składania ofert</w:t>
      </w:r>
      <w:r w:rsidRPr="001521D4">
        <w:rPr>
          <w:rFonts w:ascii="Vinci Sans" w:hAnsi="Vinci Sans"/>
          <w:szCs w:val="22"/>
        </w:rPr>
        <w:t xml:space="preserve">. Taki wymóg byłby nie tylko nieproporcjonalny do przedmiotu zamówienia, ale także dyskryminowałby część potencjalnych wykonawców, którymi są duże firmy budowlane. Duże firmy budowlane realizujące roboty budowlane na terenie całego kraju wykonały bowiem w okresie ostatnich pięciu lat  przed upływem terminu składania ofert ogromną ilość robót budowlanych (liczonych nawet w tysiącach), w tym także </w:t>
      </w:r>
      <w:r w:rsidRPr="001521D4">
        <w:rPr>
          <w:rFonts w:ascii="Vinci Sans" w:hAnsi="Vinci Sans"/>
          <w:szCs w:val="22"/>
        </w:rPr>
        <w:lastRenderedPageBreak/>
        <w:t xml:space="preserve">bardzo dużą ilość robót spełniających wymóg wskazany przez Zamawiającego w treści SIWZ. W konsekwencji, postawienie takiego warunku skutkowałoby koniecznością składania przez takich wykonawców wraz z ofertą kilkuset stronicowych wykazów robót wraz z wymaganymi poświadczeniami (nawet tylko najważniejszymi), co skutkowałoby składaniem przez takich wykonawców wielokilogramowych ofert. Oczywistym jest, iż konieczność dokonania przez Zamawiającego wszechstronnej analizy takich dokumentów znacząco wydłużyłaby postępowanie przetargowe, co nie znajduje racjonalnego uzasadnienia. </w:t>
      </w:r>
    </w:p>
    <w:p w:rsidR="004A088E" w:rsidRPr="001521D4" w:rsidRDefault="004A088E" w:rsidP="004A088E">
      <w:pPr>
        <w:jc w:val="both"/>
        <w:rPr>
          <w:rFonts w:ascii="Vinci Sans" w:hAnsi="Vinci Sans"/>
          <w:szCs w:val="22"/>
        </w:rPr>
      </w:pPr>
      <w:r w:rsidRPr="001521D4">
        <w:rPr>
          <w:rFonts w:ascii="Vinci Sans" w:hAnsi="Vinci Sans"/>
          <w:szCs w:val="22"/>
        </w:rPr>
        <w:t xml:space="preserve">     Wykonawca zwraca uwagę Zamawiającego, iż przedstawiona w treści pytania interpretacja zapisów SIWZ jest ponadto zgodna z dyspozycją przepisu § 1 ust. 4 Rozporządzenia Prezesa RM z dnia 19.02.2013 r. w sprawie dokumentów, jakich może żądać zamawiający od wykonawcy oraz form, w jakich te dokumenty mogą być składane, zgodnie z którym Zamawiający może w sposób obiektywny i niedyskryminacyjny określić roboty budowlane, których dotyczy obowiązek wskazania w wykazie lub przedłożenia poświadczeń, w celu zweryfikowania rzetelności, kwalifikacji, efektywności i doświadczenia wykonawcy. W niniejszym przypadku celowym i uzasadnionym byłoby skorzystanie z tego uprawnienia i ograniczenie zakresu żądanego wykazu i dokumentów potwierdzających należyte wykonanie do robót spełniających warunki Zamawiającego, w ilości niezbędnej do wykazania spełniania tychże warunków. Wykonawca pragnie zwrócić uwagę Zamawiającego, iż zgodnie z treścią opinii UZP (http://www.uzp.gov.pl/</w:t>
      </w:r>
      <w:proofErr w:type="spellStart"/>
      <w:r w:rsidRPr="001521D4">
        <w:rPr>
          <w:rFonts w:ascii="Vinci Sans" w:hAnsi="Vinci Sans"/>
          <w:szCs w:val="22"/>
        </w:rPr>
        <w:t>cmsws</w:t>
      </w:r>
      <w:proofErr w:type="spellEnd"/>
      <w:r w:rsidRPr="001521D4">
        <w:rPr>
          <w:rFonts w:ascii="Vinci Sans" w:hAnsi="Vinci Sans"/>
          <w:szCs w:val="22"/>
        </w:rPr>
        <w:t>/</w:t>
      </w:r>
      <w:proofErr w:type="spellStart"/>
      <w:r w:rsidRPr="001521D4">
        <w:rPr>
          <w:rFonts w:ascii="Vinci Sans" w:hAnsi="Vinci Sans"/>
          <w:szCs w:val="22"/>
        </w:rPr>
        <w:t>page</w:t>
      </w:r>
      <w:proofErr w:type="spellEnd"/>
      <w:r w:rsidRPr="001521D4">
        <w:rPr>
          <w:rFonts w:ascii="Vinci Sans" w:hAnsi="Vinci Sans"/>
          <w:szCs w:val="22"/>
        </w:rPr>
        <w:t xml:space="preserve">/?D;2453) możliwość żądania przez Zamawiającego pełnego wykazu wszystkich robót zrealizowanych przez wykonawcę nie jest obowiązkiem, ale uprawnieniem Zamawiającego i ma z jednej strony na celu umożliwienie dokonania oceny spełniania przez wykonawcę warunków udziału w postępowaniu, a z drugiej strony umożliwić wykonawcy udowodnienie zdolności do wykonania zamówienia. Mając na uwadze cel ww. uregulowania, przepisy rozporządzenia wprost uprawniają Zamawiającego do określenia zakresu wykazu, stosownie do okoliczności danego postępowania. W opinii UZP wskazuje bowiem, iż „Zgodnie z § 1 ust. 4, zamawiający ma uprawnienie doprecyzowania robót budowlanych, dostaw lub usług, których dotyczy obowiązek wskazania przez wykonawcę w wykazie lub doprecyzowania zakresu składanych poświadczeń. Tym samym, przepis ten umożliwia sprecyzowanie przez zamawiającego zakresu przedmiotowego wykazu robót, ale także wykazów głównych dostaw lub usług charakteryzujących się określonymi przez zamawiającego cechami, które są dla niego istotne z punktu widzenia przyszłej realizacji danego zamówienia, a także zakresu żądanych poświadczeń. Doprecyzowanie żądanych dokumentów powinno zostać dokonane w sposób obiektywny </w:t>
      </w:r>
      <w:r w:rsidR="00EF28B5">
        <w:rPr>
          <w:rFonts w:ascii="Vinci Sans" w:hAnsi="Vinci Sans"/>
          <w:szCs w:val="22"/>
        </w:rPr>
        <w:t xml:space="preserve">                 </w:t>
      </w:r>
      <w:r w:rsidRPr="001521D4">
        <w:rPr>
          <w:rFonts w:ascii="Vinci Sans" w:hAnsi="Vinci Sans"/>
          <w:szCs w:val="22"/>
        </w:rPr>
        <w:t xml:space="preserve">i niedyskryminacyjny, tak by nie ograniczać w sposób nieuzasadniony wykonawcom prawa do wykazania spełniania warunków udziału w postępowaniu o udzielenie zamówienia.” </w:t>
      </w:r>
      <w:r w:rsidR="00EF28B5">
        <w:rPr>
          <w:rFonts w:ascii="Vinci Sans" w:hAnsi="Vinci Sans"/>
          <w:szCs w:val="22"/>
        </w:rPr>
        <w:t xml:space="preserve">                    </w:t>
      </w:r>
      <w:r w:rsidRPr="001521D4">
        <w:rPr>
          <w:rFonts w:ascii="Vinci Sans" w:hAnsi="Vinci Sans"/>
          <w:szCs w:val="22"/>
        </w:rPr>
        <w:t>W niniejszym przypadku celowym i uzasadnionym byłoby skorzystanie z tego uprawnienia</w:t>
      </w:r>
      <w:r w:rsidR="00EF28B5">
        <w:rPr>
          <w:rFonts w:ascii="Vinci Sans" w:hAnsi="Vinci Sans"/>
          <w:szCs w:val="22"/>
        </w:rPr>
        <w:t xml:space="preserve">                  </w:t>
      </w:r>
      <w:r w:rsidRPr="001521D4">
        <w:rPr>
          <w:rFonts w:ascii="Vinci Sans" w:hAnsi="Vinci Sans"/>
          <w:szCs w:val="22"/>
        </w:rPr>
        <w:t xml:space="preserve"> i ograniczenie zakresu żądanego wykazu i dokumentów potwierdzających należyte wykonanie do robót spełniających warunki Zamawiającego, w ilości niezbędnej do wykazania spełniania tychże warunków.</w:t>
      </w:r>
    </w:p>
    <w:p w:rsidR="004A088E" w:rsidRPr="001521D4" w:rsidRDefault="004A088E" w:rsidP="005E2F5D">
      <w:pPr>
        <w:autoSpaceDE w:val="0"/>
        <w:autoSpaceDN w:val="0"/>
        <w:adjustRightInd w:val="0"/>
        <w:jc w:val="both"/>
        <w:rPr>
          <w:rFonts w:ascii="Vinci Sans" w:hAnsi="Vinci Sans" w:cs="TimesNewRomanPSMT"/>
          <w:i/>
          <w:szCs w:val="22"/>
        </w:rPr>
      </w:pPr>
    </w:p>
    <w:p w:rsidR="001F453E" w:rsidRDefault="001F453E" w:rsidP="001F453E">
      <w:pPr>
        <w:jc w:val="both"/>
        <w:rPr>
          <w:b/>
          <w:bCs/>
        </w:rPr>
      </w:pPr>
    </w:p>
    <w:p w:rsidR="00D16B53" w:rsidRDefault="001F453E" w:rsidP="00D16B53">
      <w:pPr>
        <w:jc w:val="both"/>
        <w:rPr>
          <w:b/>
        </w:rPr>
      </w:pPr>
      <w:r w:rsidRPr="00D22D77">
        <w:rPr>
          <w:b/>
        </w:rPr>
        <w:t>Odpowiedź nr 1:</w:t>
      </w:r>
      <w:r w:rsidR="00D16B53">
        <w:rPr>
          <w:b/>
        </w:rPr>
        <w:t xml:space="preserve"> </w:t>
      </w:r>
    </w:p>
    <w:p w:rsidR="00D16B53" w:rsidRPr="00EF28B5" w:rsidRDefault="005E2F5D" w:rsidP="00D16B53">
      <w:pPr>
        <w:jc w:val="both"/>
      </w:pPr>
      <w:r>
        <w:t xml:space="preserve">Zamawiający nie wymaga aby oferent dołączał </w:t>
      </w:r>
      <w:r w:rsidR="00EF28B5">
        <w:t xml:space="preserve">dokumentów na </w:t>
      </w:r>
      <w:r>
        <w:t>wszystkie wykonane roboty w okresie 5 lat, wystarczy aby dołączył dokumenty potwierdzające wykonanie 1800m</w:t>
      </w:r>
      <w:r>
        <w:rPr>
          <w:vertAlign w:val="superscript"/>
        </w:rPr>
        <w:t>2</w:t>
      </w:r>
      <w:r>
        <w:t xml:space="preserve"> nakładki asfaltowej  z okresu 5 lat. </w:t>
      </w:r>
      <w:r w:rsidR="00EF28B5">
        <w:t>Może to być jedna robota</w:t>
      </w:r>
      <w:r>
        <w:t xml:space="preserve"> </w:t>
      </w:r>
      <w:r w:rsidR="00EF28B5">
        <w:t>lub kilka robót które łącznie potwierdzać będą wykonanie 1800m</w:t>
      </w:r>
      <w:r w:rsidR="00EF28B5">
        <w:rPr>
          <w:vertAlign w:val="superscript"/>
        </w:rPr>
        <w:t>2</w:t>
      </w:r>
      <w:r w:rsidR="00EF28B5">
        <w:t xml:space="preserve"> nakładki asfaltowej. </w:t>
      </w:r>
    </w:p>
    <w:p w:rsidR="00D16B53" w:rsidRDefault="00D16B53" w:rsidP="00D16B53">
      <w:pPr>
        <w:jc w:val="both"/>
      </w:pPr>
    </w:p>
    <w:p w:rsidR="00D16B53" w:rsidRPr="00D22D77" w:rsidRDefault="00D16B53" w:rsidP="00D16B53">
      <w:pPr>
        <w:jc w:val="both"/>
        <w:rPr>
          <w:b/>
        </w:rPr>
      </w:pPr>
      <w:r w:rsidRPr="00D22D77">
        <w:rPr>
          <w:b/>
        </w:rPr>
        <w:t>P</w:t>
      </w:r>
      <w:r>
        <w:rPr>
          <w:b/>
        </w:rPr>
        <w:t>ytanie nr 2</w:t>
      </w:r>
      <w:r w:rsidRPr="00D22D77">
        <w:rPr>
          <w:b/>
        </w:rPr>
        <w:t xml:space="preserve"> : </w:t>
      </w:r>
    </w:p>
    <w:p w:rsidR="005E2F5D" w:rsidRDefault="005E2F5D" w:rsidP="005E2F5D">
      <w:pPr>
        <w:spacing w:line="276" w:lineRule="auto"/>
        <w:jc w:val="both"/>
        <w:rPr>
          <w:rFonts w:ascii="Vinci Sans" w:hAnsi="Vinci Sans"/>
        </w:rPr>
      </w:pPr>
      <w:r>
        <w:rPr>
          <w:rFonts w:ascii="Vinci Sans" w:hAnsi="Vinci Sans"/>
        </w:rPr>
        <w:t>W zakresie robót opisanym przedmiarem robót nie przewidziano żadnych robót rozbiórkowych.</w:t>
      </w:r>
    </w:p>
    <w:p w:rsidR="005E2F5D" w:rsidRDefault="005E2F5D" w:rsidP="005E2F5D">
      <w:pPr>
        <w:spacing w:line="276" w:lineRule="auto"/>
        <w:jc w:val="both"/>
        <w:rPr>
          <w:rFonts w:ascii="Vinci Sans" w:hAnsi="Vinci Sans"/>
        </w:rPr>
      </w:pPr>
      <w:r>
        <w:rPr>
          <w:rFonts w:ascii="Vinci Sans" w:hAnsi="Vinci Sans"/>
        </w:rPr>
        <w:lastRenderedPageBreak/>
        <w:t xml:space="preserve">Tymczasem dowiązanie się do istniejącej nawierzchni bitumicznej od strony  </w:t>
      </w:r>
      <w:proofErr w:type="spellStart"/>
      <w:r>
        <w:rPr>
          <w:rFonts w:ascii="Vinci Sans" w:hAnsi="Vinci Sans"/>
        </w:rPr>
        <w:t>hm</w:t>
      </w:r>
      <w:proofErr w:type="spellEnd"/>
      <w:r>
        <w:rPr>
          <w:rFonts w:ascii="Vinci Sans" w:hAnsi="Vinci Sans"/>
        </w:rPr>
        <w:t xml:space="preserve"> -0+15,90 oraz od strony </w:t>
      </w:r>
      <w:proofErr w:type="spellStart"/>
      <w:r>
        <w:rPr>
          <w:rFonts w:ascii="Vinci Sans" w:hAnsi="Vinci Sans"/>
        </w:rPr>
        <w:t>hm</w:t>
      </w:r>
      <w:proofErr w:type="spellEnd"/>
      <w:r>
        <w:rPr>
          <w:rFonts w:ascii="Vinci Sans" w:hAnsi="Vinci Sans"/>
        </w:rPr>
        <w:t xml:space="preserve"> 0+57,78 oraz do istniejącej nawierzchni z bruku kamiennego od strony </w:t>
      </w:r>
      <w:proofErr w:type="spellStart"/>
      <w:r>
        <w:rPr>
          <w:rFonts w:ascii="Vinci Sans" w:hAnsi="Vinci Sans"/>
        </w:rPr>
        <w:t>hm</w:t>
      </w:r>
      <w:proofErr w:type="spellEnd"/>
      <w:r>
        <w:rPr>
          <w:rFonts w:ascii="Vinci Sans" w:hAnsi="Vinci Sans"/>
        </w:rPr>
        <w:t xml:space="preserve"> 2+32,81 wymaga wykonania tych robót.</w:t>
      </w:r>
    </w:p>
    <w:p w:rsidR="005E2F5D" w:rsidRDefault="005E2F5D" w:rsidP="005E2F5D">
      <w:pPr>
        <w:autoSpaceDE w:val="0"/>
        <w:autoSpaceDN w:val="0"/>
        <w:jc w:val="both"/>
        <w:rPr>
          <w:rFonts w:ascii="Vinci Sans" w:hAnsi="Vinci Sans"/>
        </w:rPr>
      </w:pPr>
      <w:r>
        <w:rPr>
          <w:rFonts w:ascii="Vinci Sans" w:hAnsi="Vinci Sans"/>
        </w:rPr>
        <w:t xml:space="preserve">W związku z zapisem z SIWZ na stronie 4. o treści: </w:t>
      </w:r>
      <w:r>
        <w:t>„</w:t>
      </w:r>
      <w:r>
        <w:rPr>
          <w:i/>
          <w:iCs/>
        </w:rPr>
        <w:t>Ponadto zamawiający informuje, że</w:t>
      </w:r>
      <w:r>
        <w:rPr>
          <w:i/>
          <w:iCs/>
        </w:rPr>
        <w:t xml:space="preserve">                </w:t>
      </w:r>
      <w:r>
        <w:rPr>
          <w:i/>
          <w:iCs/>
        </w:rPr>
        <w:t xml:space="preserve"> z robót wskazanych w dokumentacji projektowej należy wykonać roboty wskazane </w:t>
      </w:r>
      <w:r>
        <w:rPr>
          <w:i/>
          <w:iCs/>
        </w:rPr>
        <w:t xml:space="preserve">                        </w:t>
      </w:r>
      <w:r>
        <w:rPr>
          <w:i/>
          <w:iCs/>
        </w:rPr>
        <w:t>w powyższym przedmiarze robót”</w:t>
      </w:r>
      <w:r>
        <w:rPr>
          <w:rFonts w:ascii="Vinci Sans" w:hAnsi="Vinci Sans"/>
        </w:rPr>
        <w:t xml:space="preserve"> Wykonawca prosi o </w:t>
      </w:r>
      <w:r>
        <w:rPr>
          <w:rFonts w:ascii="Vinci Sans" w:hAnsi="Vinci Sans"/>
          <w:b/>
          <w:bCs/>
        </w:rPr>
        <w:t xml:space="preserve">uzupełnienie przedmiaru robót </w:t>
      </w:r>
      <w:r>
        <w:rPr>
          <w:rFonts w:ascii="Vinci Sans" w:hAnsi="Vinci Sans"/>
          <w:b/>
          <w:bCs/>
        </w:rPr>
        <w:t xml:space="preserve">                 </w:t>
      </w:r>
      <w:r>
        <w:rPr>
          <w:rFonts w:ascii="Vinci Sans" w:hAnsi="Vinci Sans"/>
          <w:b/>
          <w:bCs/>
        </w:rPr>
        <w:t>o niezbędne roboty rozbiórkowe</w:t>
      </w:r>
      <w:r>
        <w:rPr>
          <w:rFonts w:ascii="Vinci Sans" w:hAnsi="Vinci Sans"/>
        </w:rPr>
        <w:t>.</w:t>
      </w:r>
    </w:p>
    <w:p w:rsidR="00D16B53" w:rsidRDefault="00D16B53" w:rsidP="00D16B53">
      <w:pPr>
        <w:pStyle w:val="Zwykytekst"/>
        <w:spacing w:line="276" w:lineRule="auto"/>
        <w:jc w:val="both"/>
        <w:rPr>
          <w:rFonts w:ascii="Garamond" w:hAnsi="Garamond"/>
          <w:sz w:val="24"/>
          <w:szCs w:val="24"/>
        </w:rPr>
      </w:pPr>
    </w:p>
    <w:p w:rsidR="00D16B53" w:rsidRDefault="00D16B53" w:rsidP="00D16B53">
      <w:pPr>
        <w:jc w:val="both"/>
        <w:rPr>
          <w:b/>
        </w:rPr>
      </w:pPr>
      <w:r w:rsidRPr="00D22D77">
        <w:rPr>
          <w:b/>
        </w:rPr>
        <w:t xml:space="preserve">Odpowiedź nr </w:t>
      </w:r>
      <w:r>
        <w:rPr>
          <w:b/>
        </w:rPr>
        <w:t>2</w:t>
      </w:r>
      <w:r w:rsidRPr="00D22D77">
        <w:rPr>
          <w:b/>
        </w:rPr>
        <w:t>:</w:t>
      </w:r>
      <w:r>
        <w:rPr>
          <w:b/>
        </w:rPr>
        <w:t xml:space="preserve"> </w:t>
      </w:r>
    </w:p>
    <w:p w:rsidR="00D16B53" w:rsidRDefault="005E2F5D" w:rsidP="00D16B53">
      <w:pPr>
        <w:jc w:val="both"/>
        <w:rPr>
          <w:vertAlign w:val="superscript"/>
        </w:rPr>
      </w:pPr>
      <w:r>
        <w:t xml:space="preserve">Zamawiający informuje, że należy przyjąć do obliczeń </w:t>
      </w:r>
      <w:r w:rsidR="0042113B">
        <w:t>dowiązanie</w:t>
      </w:r>
      <w:r>
        <w:t xml:space="preserve"> nowej nakładki                           </w:t>
      </w:r>
      <w:r w:rsidR="0042113B">
        <w:t>z istniejąca nakładką</w:t>
      </w:r>
      <w:bookmarkStart w:id="0" w:name="_GoBack"/>
      <w:bookmarkEnd w:id="0"/>
      <w:r>
        <w:t xml:space="preserve"> asfaltową.</w:t>
      </w:r>
    </w:p>
    <w:p w:rsidR="00637442" w:rsidRDefault="00637442" w:rsidP="00637442">
      <w:pPr>
        <w:jc w:val="both"/>
        <w:rPr>
          <w:b/>
        </w:rPr>
      </w:pPr>
    </w:p>
    <w:p w:rsidR="00637442" w:rsidRDefault="00637442" w:rsidP="00637442">
      <w:pPr>
        <w:jc w:val="both"/>
        <w:rPr>
          <w:b/>
        </w:rPr>
      </w:pPr>
    </w:p>
    <w:p w:rsidR="00637442" w:rsidRPr="00D22D77" w:rsidRDefault="00637442" w:rsidP="00637442">
      <w:pPr>
        <w:jc w:val="both"/>
        <w:rPr>
          <w:b/>
        </w:rPr>
      </w:pPr>
      <w:r w:rsidRPr="00D22D77">
        <w:rPr>
          <w:b/>
        </w:rPr>
        <w:t>P</w:t>
      </w:r>
      <w:r>
        <w:rPr>
          <w:b/>
        </w:rPr>
        <w:t xml:space="preserve">ytanie nr </w:t>
      </w:r>
      <w:r>
        <w:rPr>
          <w:b/>
        </w:rPr>
        <w:t>3</w:t>
      </w:r>
      <w:r w:rsidRPr="00D22D77">
        <w:rPr>
          <w:b/>
        </w:rPr>
        <w:t xml:space="preserve"> : </w:t>
      </w:r>
    </w:p>
    <w:p w:rsidR="005E2F5D" w:rsidRDefault="005E2F5D" w:rsidP="005E2F5D">
      <w:pPr>
        <w:pStyle w:val="Akapitzlist"/>
        <w:spacing w:line="276" w:lineRule="auto"/>
        <w:ind w:left="720" w:hanging="360"/>
        <w:rPr>
          <w:rFonts w:ascii="Vinci Sans" w:hAnsi="Vinci Sans"/>
          <w:szCs w:val="22"/>
        </w:rPr>
      </w:pPr>
      <w:r>
        <w:rPr>
          <w:rFonts w:ascii="Vinci Sans" w:hAnsi="Vinci Sans"/>
        </w:rPr>
        <w:t xml:space="preserve">   </w:t>
      </w:r>
      <w:r>
        <w:rPr>
          <w:rFonts w:ascii="Times New Roman" w:hAnsi="Times New Roman"/>
          <w:sz w:val="14"/>
          <w:szCs w:val="14"/>
        </w:rPr>
        <w:t xml:space="preserve">     </w:t>
      </w:r>
      <w:r>
        <w:rPr>
          <w:rFonts w:ascii="Vinci Sans" w:hAnsi="Vinci Sans"/>
          <w:b/>
          <w:bCs/>
        </w:rPr>
        <w:t>Dotyczy przedmiotu zamówienia – odcinek jezdni pokryty mieszanką mineralno-bitumiczną</w:t>
      </w:r>
    </w:p>
    <w:p w:rsidR="005E2F5D" w:rsidRDefault="005E2F5D" w:rsidP="005E2F5D">
      <w:pPr>
        <w:spacing w:line="276" w:lineRule="auto"/>
        <w:rPr>
          <w:rFonts w:ascii="Vinci Sans" w:hAnsi="Vinci Sans"/>
        </w:rPr>
      </w:pPr>
    </w:p>
    <w:p w:rsidR="005E2F5D" w:rsidRDefault="005E2F5D" w:rsidP="005E2F5D">
      <w:pPr>
        <w:spacing w:line="276" w:lineRule="auto"/>
        <w:jc w:val="both"/>
        <w:rPr>
          <w:rFonts w:ascii="Vinci Sans" w:hAnsi="Vinci Sans"/>
        </w:rPr>
      </w:pPr>
      <w:r>
        <w:rPr>
          <w:rFonts w:ascii="Vinci Sans" w:hAnsi="Vinci Sans"/>
        </w:rPr>
        <w:t xml:space="preserve">Obecnie na odcinku objętym inwestycją (na wysokości posesji numer 7) znajduje się odcinek pokryty masą </w:t>
      </w:r>
      <w:proofErr w:type="spellStart"/>
      <w:r>
        <w:rPr>
          <w:rFonts w:ascii="Vinci Sans" w:hAnsi="Vinci Sans"/>
        </w:rPr>
        <w:t>aslaftową</w:t>
      </w:r>
      <w:proofErr w:type="spellEnd"/>
      <w:r>
        <w:rPr>
          <w:rFonts w:ascii="Vinci Sans" w:hAnsi="Vinci Sans"/>
        </w:rPr>
        <w:t xml:space="preserve">. </w:t>
      </w:r>
    </w:p>
    <w:p w:rsidR="005E2F5D" w:rsidRDefault="005E2F5D" w:rsidP="005E2F5D">
      <w:pPr>
        <w:spacing w:line="276" w:lineRule="auto"/>
        <w:jc w:val="both"/>
        <w:rPr>
          <w:rFonts w:ascii="Vinci Sans" w:hAnsi="Vinci Sans"/>
          <w:b/>
          <w:bCs/>
        </w:rPr>
      </w:pPr>
      <w:r>
        <w:rPr>
          <w:rFonts w:ascii="Vinci Sans" w:hAnsi="Vinci Sans"/>
          <w:b/>
          <w:bCs/>
        </w:rPr>
        <w:t xml:space="preserve">Czy przed ułożeniem </w:t>
      </w:r>
      <w:proofErr w:type="spellStart"/>
      <w:r>
        <w:rPr>
          <w:rFonts w:ascii="Vinci Sans" w:hAnsi="Vinci Sans"/>
          <w:b/>
          <w:bCs/>
        </w:rPr>
        <w:t>wasrtwy</w:t>
      </w:r>
      <w:proofErr w:type="spellEnd"/>
      <w:r>
        <w:rPr>
          <w:rFonts w:ascii="Vinci Sans" w:hAnsi="Vinci Sans"/>
          <w:b/>
          <w:bCs/>
        </w:rPr>
        <w:t xml:space="preserve"> </w:t>
      </w:r>
      <w:proofErr w:type="spellStart"/>
      <w:r>
        <w:rPr>
          <w:rFonts w:ascii="Vinci Sans" w:hAnsi="Vinci Sans"/>
          <w:b/>
          <w:bCs/>
        </w:rPr>
        <w:t>wyrównanwczej</w:t>
      </w:r>
      <w:proofErr w:type="spellEnd"/>
      <w:r>
        <w:rPr>
          <w:rFonts w:ascii="Vinci Sans" w:hAnsi="Vinci Sans"/>
          <w:b/>
          <w:bCs/>
        </w:rPr>
        <w:t xml:space="preserve"> należy tę nawierzchnię sfrezować?</w:t>
      </w:r>
    </w:p>
    <w:p w:rsidR="005E2F5D" w:rsidRDefault="005E2F5D" w:rsidP="005E2F5D">
      <w:pPr>
        <w:autoSpaceDE w:val="0"/>
        <w:autoSpaceDN w:val="0"/>
        <w:jc w:val="both"/>
        <w:rPr>
          <w:rFonts w:ascii="Vinci Sans" w:hAnsi="Vinci Sans"/>
          <w:b/>
          <w:bCs/>
        </w:rPr>
      </w:pPr>
    </w:p>
    <w:p w:rsidR="005E2F5D" w:rsidRDefault="005E2F5D" w:rsidP="005E2F5D">
      <w:pPr>
        <w:autoSpaceDE w:val="0"/>
        <w:autoSpaceDN w:val="0"/>
        <w:jc w:val="both"/>
        <w:rPr>
          <w:rFonts w:ascii="Vinci Sans" w:hAnsi="Vinci Sans"/>
        </w:rPr>
      </w:pPr>
      <w:r>
        <w:rPr>
          <w:rFonts w:ascii="Vinci Sans" w:hAnsi="Vinci Sans"/>
        </w:rPr>
        <w:t xml:space="preserve">Jeżeli tak, to w związku z zapisem z SIWZ na stronie 4. o treści: </w:t>
      </w:r>
      <w:r>
        <w:t>„</w:t>
      </w:r>
      <w:r>
        <w:rPr>
          <w:i/>
          <w:iCs/>
        </w:rPr>
        <w:t>Pon</w:t>
      </w:r>
      <w:r>
        <w:rPr>
          <w:i/>
          <w:iCs/>
        </w:rPr>
        <w:t xml:space="preserve">adto zamawiający informuje, że </w:t>
      </w:r>
      <w:r>
        <w:rPr>
          <w:i/>
          <w:iCs/>
        </w:rPr>
        <w:t>z robót wskazanych w dokumentacji projektowej należy wykonać roboty wskazane w powyższym przedmiarze robót”</w:t>
      </w:r>
      <w:r>
        <w:rPr>
          <w:rFonts w:ascii="Vinci Sans" w:hAnsi="Vinci Sans"/>
        </w:rPr>
        <w:t xml:space="preserve"> Wykonawca prosi o uzupełnienie przedmiaru robót o stosowaną pozycję.</w:t>
      </w:r>
    </w:p>
    <w:p w:rsidR="00D16B53" w:rsidRPr="00D16B53" w:rsidRDefault="00D16B53" w:rsidP="00D16B53">
      <w:pPr>
        <w:pStyle w:val="Zwykytekst"/>
        <w:spacing w:line="276" w:lineRule="auto"/>
        <w:jc w:val="both"/>
        <w:rPr>
          <w:rFonts w:ascii="Times New Roman" w:hAnsi="Times New Roman"/>
          <w:sz w:val="24"/>
          <w:szCs w:val="24"/>
        </w:rPr>
      </w:pPr>
    </w:p>
    <w:p w:rsidR="00D16B53" w:rsidRDefault="00D16B53" w:rsidP="00D16B53">
      <w:pPr>
        <w:jc w:val="both"/>
        <w:rPr>
          <w:b/>
        </w:rPr>
      </w:pPr>
      <w:r w:rsidRPr="00D22D77">
        <w:rPr>
          <w:b/>
        </w:rPr>
        <w:t xml:space="preserve">Odpowiedź nr </w:t>
      </w:r>
      <w:r>
        <w:rPr>
          <w:b/>
        </w:rPr>
        <w:t>3</w:t>
      </w:r>
      <w:r w:rsidRPr="00D22D77">
        <w:rPr>
          <w:b/>
        </w:rPr>
        <w:t>:</w:t>
      </w:r>
      <w:r>
        <w:rPr>
          <w:b/>
        </w:rPr>
        <w:t xml:space="preserve"> </w:t>
      </w:r>
    </w:p>
    <w:p w:rsidR="00D16B53" w:rsidRPr="005E2F5D" w:rsidRDefault="005E2F5D" w:rsidP="00D16B53">
      <w:pPr>
        <w:jc w:val="both"/>
      </w:pPr>
      <w:r>
        <w:t>Należy przyjąć do obliczeń sfrezowanie istniejącej nakładki asfaltowej w ilości 100m</w:t>
      </w:r>
      <w:r>
        <w:rPr>
          <w:vertAlign w:val="superscript"/>
        </w:rPr>
        <w:t>2</w:t>
      </w:r>
      <w:r>
        <w:t>.</w:t>
      </w:r>
    </w:p>
    <w:p w:rsidR="00637442" w:rsidRDefault="00637442" w:rsidP="00D16B53">
      <w:pPr>
        <w:jc w:val="both"/>
      </w:pPr>
    </w:p>
    <w:p w:rsidR="00E57FF7" w:rsidRPr="00030B0E" w:rsidRDefault="00E57FF7" w:rsidP="00E57FF7">
      <w:pPr>
        <w:spacing w:line="276" w:lineRule="auto"/>
        <w:jc w:val="both"/>
        <w:rPr>
          <w:rFonts w:ascii="Vinci Sans" w:hAnsi="Vinci Sans"/>
        </w:rPr>
      </w:pPr>
    </w:p>
    <w:p w:rsidR="00637442" w:rsidRPr="00030B0E" w:rsidRDefault="00637442" w:rsidP="00637442">
      <w:pPr>
        <w:pStyle w:val="Akapitzlist"/>
        <w:spacing w:line="276" w:lineRule="auto"/>
        <w:ind w:left="720"/>
        <w:contextualSpacing/>
        <w:jc w:val="both"/>
        <w:rPr>
          <w:rFonts w:ascii="Vinci Sans" w:hAnsi="Vinci Sans"/>
          <w:b/>
          <w:bCs/>
          <w:sz w:val="24"/>
        </w:rPr>
      </w:pPr>
    </w:p>
    <w:p w:rsidR="00637442" w:rsidRDefault="00637442" w:rsidP="00D16B53">
      <w:pPr>
        <w:jc w:val="both"/>
      </w:pPr>
    </w:p>
    <w:p w:rsidR="00D16B53" w:rsidRDefault="00D16B53" w:rsidP="00D16B53">
      <w:pPr>
        <w:jc w:val="both"/>
      </w:pPr>
    </w:p>
    <w:p w:rsidR="00D16B53" w:rsidRPr="00D16B53" w:rsidRDefault="00D16B53" w:rsidP="00D16B53">
      <w:pPr>
        <w:jc w:val="both"/>
      </w:pPr>
    </w:p>
    <w:p w:rsidR="00D16B53" w:rsidRDefault="00D16B53" w:rsidP="00D16B53">
      <w:pPr>
        <w:pStyle w:val="Zwykytekst"/>
        <w:spacing w:line="276" w:lineRule="auto"/>
        <w:jc w:val="both"/>
        <w:rPr>
          <w:rFonts w:ascii="Garamond" w:hAnsi="Garamond"/>
          <w:sz w:val="24"/>
          <w:szCs w:val="24"/>
        </w:rPr>
      </w:pPr>
    </w:p>
    <w:p w:rsidR="00D16B53" w:rsidRDefault="00D16B53" w:rsidP="00D16B53">
      <w:pPr>
        <w:jc w:val="both"/>
      </w:pPr>
    </w:p>
    <w:p w:rsidR="00D16B53" w:rsidRDefault="00D16B53" w:rsidP="00D16B53">
      <w:pPr>
        <w:jc w:val="both"/>
      </w:pPr>
    </w:p>
    <w:p w:rsidR="00D16B53" w:rsidRPr="00D16B53" w:rsidRDefault="00D16B53" w:rsidP="00D16B53">
      <w:pPr>
        <w:jc w:val="both"/>
        <w:rPr>
          <w:b/>
        </w:rPr>
      </w:pPr>
    </w:p>
    <w:p w:rsidR="00D16B53" w:rsidRPr="00D7250E" w:rsidRDefault="00D16B53" w:rsidP="001F453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s>
        <w:spacing w:before="120"/>
        <w:jc w:val="both"/>
        <w:rPr>
          <w:szCs w:val="24"/>
        </w:rPr>
      </w:pPr>
    </w:p>
    <w:p w:rsidR="004B15D7" w:rsidRDefault="004B15D7"/>
    <w:sectPr w:rsidR="004B1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ヒラギノ角ゴ Pro W3">
    <w:charset w:val="00"/>
    <w:family w:val="roman"/>
    <w:pitch w:val="default"/>
  </w:font>
  <w:font w:name="Vinci Sans">
    <w:altName w:val="Times New Roman"/>
    <w:panose1 w:val="00000000000000000000"/>
    <w:charset w:val="00"/>
    <w:family w:val="modern"/>
    <w:notTrueType/>
    <w:pitch w:val="variable"/>
    <w:sig w:usb0="00000001" w:usb1="4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894EE87E"/>
    <w:lvl w:ilvl="0">
      <w:start w:val="1"/>
      <w:numFmt w:val="decimal"/>
      <w:isLgl/>
      <w:suff w:val="nothing"/>
      <w:lvlText w:val="3.%1."/>
      <w:lvlJc w:val="left"/>
      <w:pPr>
        <w:ind w:left="0" w:firstLine="0"/>
      </w:pPr>
      <w:rPr>
        <w:rFonts w:hint="default"/>
        <w:color w:val="000000"/>
        <w:position w:val="0"/>
        <w:sz w:val="20"/>
      </w:rPr>
    </w:lvl>
    <w:lvl w:ilvl="1">
      <w:start w:val="1"/>
      <w:numFmt w:val="decimal"/>
      <w:isLgl/>
      <w:suff w:val="nothing"/>
      <w:lvlText w:val="%2."/>
      <w:lvlJc w:val="left"/>
      <w:pPr>
        <w:ind w:left="0" w:firstLine="397"/>
      </w:pPr>
      <w:rPr>
        <w:rFonts w:hint="default"/>
        <w:color w:val="000000"/>
        <w:position w:val="0"/>
        <w:sz w:val="22"/>
      </w:rPr>
    </w:lvl>
    <w:lvl w:ilvl="2">
      <w:start w:val="1"/>
      <w:numFmt w:val="decimal"/>
      <w:isLgl/>
      <w:lvlText w:val="4.%3."/>
      <w:lvlJc w:val="left"/>
      <w:pPr>
        <w:tabs>
          <w:tab w:val="num" w:pos="567"/>
        </w:tabs>
        <w:ind w:left="567" w:firstLine="0"/>
      </w:pPr>
      <w:rPr>
        <w:rFonts w:hint="default"/>
        <w:color w:val="000000"/>
        <w:position w:val="0"/>
        <w:sz w:val="22"/>
      </w:rPr>
    </w:lvl>
    <w:lvl w:ilvl="3">
      <w:start w:val="1"/>
      <w:numFmt w:val="decimal"/>
      <w:isLgl/>
      <w:suff w:val="nothing"/>
      <w:lvlText w:val="%4)"/>
      <w:lvlJc w:val="left"/>
      <w:pPr>
        <w:ind w:left="0" w:firstLine="340"/>
      </w:pPr>
      <w:rPr>
        <w:rFonts w:hint="default"/>
        <w:color w:val="000000"/>
        <w:position w:val="0"/>
        <w:sz w:val="22"/>
      </w:rPr>
    </w:lvl>
    <w:lvl w:ilvl="4">
      <w:start w:val="1"/>
      <w:numFmt w:val="decimal"/>
      <w:isLgl/>
      <w:suff w:val="nothing"/>
      <w:lvlText w:val="4.%5."/>
      <w:lvlJc w:val="left"/>
      <w:pPr>
        <w:ind w:left="0" w:firstLine="0"/>
      </w:pPr>
      <w:rPr>
        <w:rFonts w:ascii="Verdana" w:eastAsia="ヒラギノ角ゴ Pro W3" w:hAnsi="Verdana" w:hint="default"/>
        <w:color w:val="000000"/>
        <w:position w:val="0"/>
        <w:sz w:val="22"/>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nsid w:val="28713C6A"/>
    <w:multiLevelType w:val="hybridMultilevel"/>
    <w:tmpl w:val="72187752"/>
    <w:lvl w:ilvl="0" w:tplc="E1E82C30">
      <w:start w:val="1"/>
      <w:numFmt w:val="decimal"/>
      <w:lvlText w:val="%1."/>
      <w:lvlJc w:val="left"/>
      <w:pPr>
        <w:ind w:left="720" w:hanging="360"/>
      </w:pPr>
      <w:rPr>
        <w:rFonts w:ascii="Vinci Sans" w:hAnsi="Vinci Sans"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E4E04B3"/>
    <w:multiLevelType w:val="hybridMultilevel"/>
    <w:tmpl w:val="0F70AA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4B30479C"/>
    <w:multiLevelType w:val="hybridMultilevel"/>
    <w:tmpl w:val="EDCA1330"/>
    <w:lvl w:ilvl="0" w:tplc="04150001">
      <w:start w:val="1"/>
      <w:numFmt w:val="bullet"/>
      <w:lvlText w:val=""/>
      <w:lvlJc w:val="left"/>
      <w:pPr>
        <w:ind w:left="1120" w:hanging="360"/>
      </w:pPr>
      <w:rPr>
        <w:rFonts w:ascii="Symbol" w:hAnsi="Symbol" w:hint="default"/>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4">
    <w:nsid w:val="4CEC334E"/>
    <w:multiLevelType w:val="hybridMultilevel"/>
    <w:tmpl w:val="72187752"/>
    <w:lvl w:ilvl="0" w:tplc="E1E82C30">
      <w:start w:val="1"/>
      <w:numFmt w:val="decimal"/>
      <w:lvlText w:val="%1."/>
      <w:lvlJc w:val="left"/>
      <w:pPr>
        <w:ind w:left="720" w:hanging="360"/>
      </w:pPr>
      <w:rPr>
        <w:rFonts w:ascii="Vinci Sans" w:hAnsi="Vinci Sans"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52F54197"/>
    <w:multiLevelType w:val="hybridMultilevel"/>
    <w:tmpl w:val="72187752"/>
    <w:lvl w:ilvl="0" w:tplc="E1E82C30">
      <w:start w:val="1"/>
      <w:numFmt w:val="decimal"/>
      <w:lvlText w:val="%1."/>
      <w:lvlJc w:val="left"/>
      <w:pPr>
        <w:ind w:left="720" w:hanging="360"/>
      </w:pPr>
      <w:rPr>
        <w:rFonts w:ascii="Vinci Sans" w:hAnsi="Vinci Sans"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C817F3D"/>
    <w:multiLevelType w:val="hybridMultilevel"/>
    <w:tmpl w:val="1666A0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E516A39"/>
    <w:multiLevelType w:val="hybridMultilevel"/>
    <w:tmpl w:val="72187752"/>
    <w:lvl w:ilvl="0" w:tplc="E1E82C30">
      <w:start w:val="1"/>
      <w:numFmt w:val="decimal"/>
      <w:lvlText w:val="%1."/>
      <w:lvlJc w:val="left"/>
      <w:pPr>
        <w:ind w:left="720" w:hanging="360"/>
      </w:pPr>
      <w:rPr>
        <w:rFonts w:ascii="Vinci Sans" w:hAnsi="Vinci Sans"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3E"/>
    <w:rsid w:val="0008093E"/>
    <w:rsid w:val="000D1A00"/>
    <w:rsid w:val="001F453E"/>
    <w:rsid w:val="002F4134"/>
    <w:rsid w:val="0042113B"/>
    <w:rsid w:val="004A088E"/>
    <w:rsid w:val="004B15D7"/>
    <w:rsid w:val="005E2F5D"/>
    <w:rsid w:val="00637442"/>
    <w:rsid w:val="007E2C8E"/>
    <w:rsid w:val="00B5348C"/>
    <w:rsid w:val="00D16B53"/>
    <w:rsid w:val="00D22D77"/>
    <w:rsid w:val="00E57FF7"/>
    <w:rsid w:val="00E73EB2"/>
    <w:rsid w:val="00EF2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53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1F453E"/>
    <w:pPr>
      <w:spacing w:after="0" w:line="240" w:lineRule="auto"/>
    </w:pPr>
    <w:rPr>
      <w:rFonts w:ascii="Times New Roman" w:eastAsia="ヒラギノ角ゴ Pro W3" w:hAnsi="Times New Roman" w:cs="Times New Roman"/>
      <w:color w:val="000000"/>
      <w:sz w:val="24"/>
      <w:szCs w:val="20"/>
      <w:lang w:eastAsia="pl-PL"/>
    </w:rPr>
  </w:style>
  <w:style w:type="paragraph" w:customStyle="1" w:styleId="BodyText31">
    <w:name w:val="Body Text 31"/>
    <w:rsid w:val="001F453E"/>
    <w:pPr>
      <w:spacing w:after="0" w:line="240" w:lineRule="auto"/>
      <w:jc w:val="center"/>
    </w:pPr>
    <w:rPr>
      <w:rFonts w:ascii="Times New Roman" w:eastAsia="ヒラギノ角ゴ Pro W3" w:hAnsi="Times New Roman" w:cs="Times New Roman"/>
      <w:color w:val="000000"/>
      <w:sz w:val="24"/>
      <w:szCs w:val="20"/>
      <w:lang w:eastAsia="pl-PL"/>
    </w:rPr>
  </w:style>
  <w:style w:type="paragraph" w:styleId="Akapitzlist">
    <w:name w:val="List Paragraph"/>
    <w:basedOn w:val="Normalny"/>
    <w:uiPriority w:val="34"/>
    <w:qFormat/>
    <w:rsid w:val="002F4134"/>
    <w:pPr>
      <w:ind w:left="708"/>
    </w:pPr>
    <w:rPr>
      <w:rFonts w:ascii="Arial" w:hAnsi="Arial"/>
      <w:sz w:val="22"/>
    </w:rPr>
  </w:style>
  <w:style w:type="paragraph" w:styleId="Zwykytekst">
    <w:name w:val="Plain Text"/>
    <w:basedOn w:val="Normalny"/>
    <w:link w:val="ZwykytekstZnak"/>
    <w:semiHidden/>
    <w:unhideWhenUsed/>
    <w:rsid w:val="00D16B53"/>
    <w:rPr>
      <w:rFonts w:ascii="Courier New" w:hAnsi="Courier New"/>
      <w:sz w:val="20"/>
      <w:szCs w:val="20"/>
    </w:rPr>
  </w:style>
  <w:style w:type="character" w:customStyle="1" w:styleId="ZwykytekstZnak">
    <w:name w:val="Zwykły tekst Znak"/>
    <w:basedOn w:val="Domylnaczcionkaakapitu"/>
    <w:link w:val="Zwykytekst"/>
    <w:semiHidden/>
    <w:rsid w:val="00D16B53"/>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EF28B5"/>
    <w:rPr>
      <w:rFonts w:ascii="Tahoma" w:hAnsi="Tahoma" w:cs="Tahoma"/>
      <w:sz w:val="16"/>
      <w:szCs w:val="16"/>
    </w:rPr>
  </w:style>
  <w:style w:type="character" w:customStyle="1" w:styleId="TekstdymkaZnak">
    <w:name w:val="Tekst dymka Znak"/>
    <w:basedOn w:val="Domylnaczcionkaakapitu"/>
    <w:link w:val="Tekstdymka"/>
    <w:uiPriority w:val="99"/>
    <w:semiHidden/>
    <w:rsid w:val="00EF28B5"/>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53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1F453E"/>
    <w:pPr>
      <w:spacing w:after="0" w:line="240" w:lineRule="auto"/>
    </w:pPr>
    <w:rPr>
      <w:rFonts w:ascii="Times New Roman" w:eastAsia="ヒラギノ角ゴ Pro W3" w:hAnsi="Times New Roman" w:cs="Times New Roman"/>
      <w:color w:val="000000"/>
      <w:sz w:val="24"/>
      <w:szCs w:val="20"/>
      <w:lang w:eastAsia="pl-PL"/>
    </w:rPr>
  </w:style>
  <w:style w:type="paragraph" w:customStyle="1" w:styleId="BodyText31">
    <w:name w:val="Body Text 31"/>
    <w:rsid w:val="001F453E"/>
    <w:pPr>
      <w:spacing w:after="0" w:line="240" w:lineRule="auto"/>
      <w:jc w:val="center"/>
    </w:pPr>
    <w:rPr>
      <w:rFonts w:ascii="Times New Roman" w:eastAsia="ヒラギノ角ゴ Pro W3" w:hAnsi="Times New Roman" w:cs="Times New Roman"/>
      <w:color w:val="000000"/>
      <w:sz w:val="24"/>
      <w:szCs w:val="20"/>
      <w:lang w:eastAsia="pl-PL"/>
    </w:rPr>
  </w:style>
  <w:style w:type="paragraph" w:styleId="Akapitzlist">
    <w:name w:val="List Paragraph"/>
    <w:basedOn w:val="Normalny"/>
    <w:uiPriority w:val="34"/>
    <w:qFormat/>
    <w:rsid w:val="002F4134"/>
    <w:pPr>
      <w:ind w:left="708"/>
    </w:pPr>
    <w:rPr>
      <w:rFonts w:ascii="Arial" w:hAnsi="Arial"/>
      <w:sz w:val="22"/>
    </w:rPr>
  </w:style>
  <w:style w:type="paragraph" w:styleId="Zwykytekst">
    <w:name w:val="Plain Text"/>
    <w:basedOn w:val="Normalny"/>
    <w:link w:val="ZwykytekstZnak"/>
    <w:semiHidden/>
    <w:unhideWhenUsed/>
    <w:rsid w:val="00D16B53"/>
    <w:rPr>
      <w:rFonts w:ascii="Courier New" w:hAnsi="Courier New"/>
      <w:sz w:val="20"/>
      <w:szCs w:val="20"/>
    </w:rPr>
  </w:style>
  <w:style w:type="character" w:customStyle="1" w:styleId="ZwykytekstZnak">
    <w:name w:val="Zwykły tekst Znak"/>
    <w:basedOn w:val="Domylnaczcionkaakapitu"/>
    <w:link w:val="Zwykytekst"/>
    <w:semiHidden/>
    <w:rsid w:val="00D16B53"/>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EF28B5"/>
    <w:rPr>
      <w:rFonts w:ascii="Tahoma" w:hAnsi="Tahoma" w:cs="Tahoma"/>
      <w:sz w:val="16"/>
      <w:szCs w:val="16"/>
    </w:rPr>
  </w:style>
  <w:style w:type="character" w:customStyle="1" w:styleId="TekstdymkaZnak">
    <w:name w:val="Tekst dymka Znak"/>
    <w:basedOn w:val="Domylnaczcionkaakapitu"/>
    <w:link w:val="Tekstdymka"/>
    <w:uiPriority w:val="99"/>
    <w:semiHidden/>
    <w:rsid w:val="00EF28B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2366">
      <w:bodyDiv w:val="1"/>
      <w:marLeft w:val="0"/>
      <w:marRight w:val="0"/>
      <w:marTop w:val="0"/>
      <w:marBottom w:val="0"/>
      <w:divBdr>
        <w:top w:val="none" w:sz="0" w:space="0" w:color="auto"/>
        <w:left w:val="none" w:sz="0" w:space="0" w:color="auto"/>
        <w:bottom w:val="none" w:sz="0" w:space="0" w:color="auto"/>
        <w:right w:val="none" w:sz="0" w:space="0" w:color="auto"/>
      </w:divBdr>
    </w:div>
    <w:div w:id="345719324">
      <w:bodyDiv w:val="1"/>
      <w:marLeft w:val="0"/>
      <w:marRight w:val="0"/>
      <w:marTop w:val="0"/>
      <w:marBottom w:val="0"/>
      <w:divBdr>
        <w:top w:val="none" w:sz="0" w:space="0" w:color="auto"/>
        <w:left w:val="none" w:sz="0" w:space="0" w:color="auto"/>
        <w:bottom w:val="none" w:sz="0" w:space="0" w:color="auto"/>
        <w:right w:val="none" w:sz="0" w:space="0" w:color="auto"/>
      </w:divBdr>
    </w:div>
    <w:div w:id="8127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6581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2015-03-20T07:56:00Z</cp:lastPrinted>
  <dcterms:created xsi:type="dcterms:W3CDTF">2015-03-20T08:00:00Z</dcterms:created>
  <dcterms:modified xsi:type="dcterms:W3CDTF">2015-03-20T08:00:00Z</dcterms:modified>
</cp:coreProperties>
</file>